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41C8" w:rsidRDefault="001A2343">
      <w:pPr>
        <w:rPr>
          <w:rFonts w:ascii="Arial" w:hAnsi="Arial" w:cs="Arial"/>
          <w:b/>
          <w:sz w:val="32"/>
          <w:szCs w:val="32"/>
        </w:rPr>
      </w:pPr>
      <w:r w:rsidRPr="001A2343">
        <w:rPr>
          <w:rFonts w:ascii="Arial" w:hAnsi="Arial" w:cs="Arial"/>
          <w:b/>
          <w:sz w:val="32"/>
          <w:szCs w:val="32"/>
        </w:rPr>
        <w:t>Lví zákon</w:t>
      </w:r>
    </w:p>
    <w:p w:rsidR="001A2343" w:rsidRDefault="001A2343">
      <w:pPr>
        <w:rPr>
          <w:rFonts w:ascii="Arial" w:hAnsi="Arial" w:cs="Arial"/>
          <w:sz w:val="24"/>
          <w:szCs w:val="24"/>
        </w:rPr>
      </w:pPr>
    </w:p>
    <w:p w:rsidR="001A2343" w:rsidRDefault="00625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 dávnými a dávnými časy si král </w:t>
      </w:r>
      <w:r w:rsidRPr="00844187">
        <w:rPr>
          <w:rFonts w:ascii="Arial" w:hAnsi="Arial" w:cs="Arial"/>
          <w:sz w:val="24"/>
          <w:szCs w:val="24"/>
        </w:rPr>
        <w:t>džungle</w:t>
      </w:r>
      <w:r>
        <w:rPr>
          <w:rFonts w:ascii="Arial" w:hAnsi="Arial" w:cs="Arial"/>
          <w:sz w:val="24"/>
          <w:szCs w:val="24"/>
        </w:rPr>
        <w:t xml:space="preserve"> předvolal</w:t>
      </w:r>
      <w:r w:rsidR="00471D31">
        <w:rPr>
          <w:rFonts w:ascii="Arial" w:hAnsi="Arial" w:cs="Arial"/>
          <w:sz w:val="24"/>
          <w:szCs w:val="24"/>
        </w:rPr>
        <w:t xml:space="preserve"> nejvyššího komořího pakoní</w:t>
      </w:r>
      <w:r w:rsidR="00450D85">
        <w:rPr>
          <w:rFonts w:ascii="Arial" w:hAnsi="Arial" w:cs="Arial"/>
          <w:sz w:val="24"/>
          <w:szCs w:val="24"/>
        </w:rPr>
        <w:t xml:space="preserve"> a knížete pruhovaných gazel.</w:t>
      </w:r>
      <w:r w:rsidR="00450D85">
        <w:rPr>
          <w:rFonts w:ascii="Arial" w:hAnsi="Arial" w:cs="Arial"/>
          <w:sz w:val="24"/>
          <w:szCs w:val="24"/>
        </w:rPr>
        <w:br/>
        <w:t xml:space="preserve">   Nejvyšší komoří pakoní</w:t>
      </w:r>
      <w:r w:rsidR="00844187">
        <w:rPr>
          <w:rFonts w:ascii="Arial" w:hAnsi="Arial" w:cs="Arial"/>
          <w:sz w:val="24"/>
          <w:szCs w:val="24"/>
        </w:rPr>
        <w:t xml:space="preserve"> se nejprve stavil za kolegou a oslovil ho: „Kníže! Co vy si o tom myslíte? Máme se dostavit ke králi džungle, když si to žádá?“</w:t>
      </w:r>
      <w:r w:rsidR="00844187">
        <w:rPr>
          <w:rFonts w:ascii="Arial" w:hAnsi="Arial" w:cs="Arial"/>
          <w:sz w:val="24"/>
          <w:szCs w:val="24"/>
        </w:rPr>
        <w:br/>
      </w:r>
      <w:r w:rsidR="00AF5720">
        <w:rPr>
          <w:rFonts w:ascii="Arial" w:hAnsi="Arial" w:cs="Arial"/>
          <w:sz w:val="24"/>
          <w:szCs w:val="24"/>
        </w:rPr>
        <w:t xml:space="preserve">   „Ovšem!“ potvrdil kníže pruhovaných gazel.</w:t>
      </w:r>
      <w:r w:rsidR="00AF5720">
        <w:rPr>
          <w:rFonts w:ascii="Arial" w:hAnsi="Arial" w:cs="Arial"/>
          <w:sz w:val="24"/>
          <w:szCs w:val="24"/>
        </w:rPr>
        <w:br/>
        <w:t xml:space="preserve">   „Ale sám dobře víte, že ho nic nepotěší víc než pěkňoučce vypasený pakůň jako já</w:t>
      </w:r>
      <w:r w:rsidR="0080372D">
        <w:rPr>
          <w:rFonts w:ascii="Arial" w:hAnsi="Arial" w:cs="Arial"/>
          <w:sz w:val="24"/>
          <w:szCs w:val="24"/>
        </w:rPr>
        <w:t xml:space="preserve"> nebo pruhovaná gazela jako vy – když jde o večeři.“</w:t>
      </w:r>
      <w:r w:rsidR="0080372D">
        <w:rPr>
          <w:rFonts w:ascii="Arial" w:hAnsi="Arial" w:cs="Arial"/>
          <w:sz w:val="24"/>
          <w:szCs w:val="24"/>
        </w:rPr>
        <w:br/>
        <w:t xml:space="preserve">   „Lev je čestné zvíře,“ usoudil kníže. „Jistě by nás neobelstil.“</w:t>
      </w:r>
      <w:r w:rsidR="005248B3">
        <w:rPr>
          <w:rFonts w:ascii="Arial" w:hAnsi="Arial" w:cs="Arial"/>
          <w:sz w:val="24"/>
          <w:szCs w:val="24"/>
        </w:rPr>
        <w:br/>
        <w:t xml:space="preserve">   „Snad máte pravdu,“ povzdechl si komoří.</w:t>
      </w:r>
      <w:r w:rsidR="005248B3">
        <w:rPr>
          <w:rFonts w:ascii="Arial" w:hAnsi="Arial" w:cs="Arial"/>
          <w:sz w:val="24"/>
          <w:szCs w:val="24"/>
        </w:rPr>
        <w:br/>
        <w:t xml:space="preserve">   A tak se oba velmoži vydali přes rozpálené pláně do rokle, kde vládce přebýval.</w:t>
      </w:r>
    </w:p>
    <w:p w:rsidR="005248B3" w:rsidRPr="00335CED" w:rsidRDefault="00335CED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Co myslíš, že jim lev chce? Komu důvěřuješ víc? Knížeti pruhovaných gazel nebo nejvyššímu komořímu pakoní? Komu je pozvání podezřelé a proč?</w:t>
      </w:r>
    </w:p>
    <w:p w:rsidR="00241EF9" w:rsidRDefault="00241EF9">
      <w:pPr>
        <w:rPr>
          <w:rFonts w:ascii="Arial" w:hAnsi="Arial" w:cs="Arial"/>
          <w:sz w:val="24"/>
          <w:szCs w:val="24"/>
        </w:rPr>
      </w:pPr>
    </w:p>
    <w:p w:rsidR="00105FDA" w:rsidRDefault="00335C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„Vítám vás!“ pozdravil je lev.</w:t>
      </w:r>
      <w:r w:rsidR="00105FDA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571CABA" wp14:editId="197B0635">
            <wp:simplePos x="0" y="0"/>
            <wp:positionH relativeFrom="margin">
              <wp:align>right</wp:align>
            </wp:positionH>
            <wp:positionV relativeFrom="paragraph">
              <wp:posOffset>9897</wp:posOffset>
            </wp:positionV>
            <wp:extent cx="2790429" cy="4088633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29" cy="408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EF9" w:rsidRDefault="00335C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05FD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„Nechal jsem si vás oba předvolat, jelikož mám pro vás důležité zprávy.</w:t>
      </w:r>
      <w:r>
        <w:rPr>
          <w:rFonts w:ascii="Arial" w:hAnsi="Arial" w:cs="Arial"/>
          <w:sz w:val="24"/>
          <w:szCs w:val="24"/>
        </w:rPr>
        <w:br/>
        <w:t xml:space="preserve">   Hodlám vytvořit svět, v němž budeme žít všichni v míru. Za tímto účelem jsem zavedl nový zákon. Místo abychom vás my lvi lovili a pojídali vás k večeři, budeme vás, pakoně i pruhované gazely chránit proti všemožným nepřátelům. Budeme vám vyhledávat nejzelenější trávu, doprovázet vás na tyto žírné pastviny a bránit všem levhartům i hyenám skvrnitým, aby vás napadali.</w:t>
      </w:r>
      <w:r>
        <w:rPr>
          <w:rFonts w:ascii="Arial" w:hAnsi="Arial" w:cs="Arial"/>
          <w:sz w:val="24"/>
          <w:szCs w:val="24"/>
        </w:rPr>
        <w:br/>
        <w:t xml:space="preserve">   Na oplátku žádám od vás pakoní a pruhovaných gazel slavnostní slib, že nikdy v budoucnu nebudete napadat lvy.</w:t>
      </w:r>
      <w:r>
        <w:rPr>
          <w:rFonts w:ascii="Arial" w:hAnsi="Arial" w:cs="Arial"/>
          <w:sz w:val="24"/>
          <w:szCs w:val="24"/>
        </w:rPr>
        <w:br/>
        <w:t xml:space="preserve">   A nyní běžte a shromážděte svoje rodiny, přátele a příbuzné, přiveďte je do bezpečí této rokle, a já postavím k oběma vchodům do úžlabiny lví strážce, aby vaše plémě ochraňovali.“</w:t>
      </w:r>
    </w:p>
    <w:p w:rsidR="00105FDA" w:rsidRDefault="00105FDA">
      <w:pPr>
        <w:rPr>
          <w:rFonts w:ascii="Arial" w:hAnsi="Arial" w:cs="Arial"/>
          <w:b/>
          <w:sz w:val="24"/>
          <w:szCs w:val="24"/>
        </w:rPr>
      </w:pPr>
    </w:p>
    <w:p w:rsidR="00335CED" w:rsidRDefault="00335C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Co myslíš, že se nyní stane? Uposlechnou? Co bys udělal/-a ty?</w:t>
      </w:r>
    </w:p>
    <w:p w:rsidR="00241EF9" w:rsidRDefault="00241EF9">
      <w:pPr>
        <w:rPr>
          <w:rFonts w:ascii="Arial" w:hAnsi="Arial" w:cs="Arial"/>
          <w:sz w:val="24"/>
          <w:szCs w:val="24"/>
        </w:rPr>
      </w:pPr>
    </w:p>
    <w:p w:rsidR="00241EF9" w:rsidRDefault="00335C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Když vladař domluvil, rozhostilo se ticho. Po chvilce se slova ujal kníže pruhovaných gazel.</w:t>
      </w:r>
      <w:r>
        <w:rPr>
          <w:rFonts w:ascii="Arial" w:hAnsi="Arial" w:cs="Arial"/>
          <w:sz w:val="24"/>
          <w:szCs w:val="24"/>
        </w:rPr>
        <w:br/>
        <w:t xml:space="preserve">   „Vaše veličenstvo,“ pronesl, „vždycky jste byl pokládán za nejvznešenějšího a nejčestnějšího zástupce zvířecí říše. My gazely vám děkujeme všemi svými pruhy.“</w:t>
      </w:r>
      <w:r>
        <w:rPr>
          <w:rFonts w:ascii="Arial" w:hAnsi="Arial" w:cs="Arial"/>
          <w:sz w:val="24"/>
          <w:szCs w:val="24"/>
        </w:rPr>
        <w:br/>
        <w:t xml:space="preserve">   A poté se králi džungle uklonil, podobně jako nejvyšší komoří pakoní. Velmoži posléze opustili královskou rokli a zamířili k domovu, aby shromáždili svoje rodiny, přátele a příbuzné. Cestou vzal komoří kolegu stranou, na tajné místo, kde je žádný lev neuslyší, a tam se mu svěřil:</w:t>
      </w:r>
      <w:r>
        <w:rPr>
          <w:rFonts w:ascii="Arial" w:hAnsi="Arial" w:cs="Arial"/>
          <w:sz w:val="24"/>
          <w:szCs w:val="24"/>
        </w:rPr>
        <w:br/>
        <w:t xml:space="preserve">   „Kníže! Jímají mě pochybnosti. Jak můžeme vědět, že se dá vladaři důvěřovat?“</w:t>
      </w:r>
      <w:r>
        <w:rPr>
          <w:rFonts w:ascii="Arial" w:hAnsi="Arial" w:cs="Arial"/>
          <w:sz w:val="24"/>
          <w:szCs w:val="24"/>
        </w:rPr>
        <w:br/>
      </w:r>
      <w:proofErr w:type="gramStart"/>
      <w:r>
        <w:rPr>
          <w:rFonts w:ascii="Arial" w:hAnsi="Arial" w:cs="Arial"/>
          <w:sz w:val="24"/>
          <w:szCs w:val="24"/>
        </w:rPr>
        <w:t xml:space="preserve">   „</w:t>
      </w:r>
      <w:proofErr w:type="gramEnd"/>
      <w:r>
        <w:rPr>
          <w:rFonts w:ascii="Arial" w:hAnsi="Arial" w:cs="Arial"/>
          <w:sz w:val="24"/>
          <w:szCs w:val="24"/>
        </w:rPr>
        <w:t>Lev je dozajista ze všech zvířat nejčestnější,“ zdůraznil kníže pruhovaných gazel.</w:t>
      </w:r>
      <w:r w:rsidR="0033567A">
        <w:rPr>
          <w:rFonts w:ascii="Arial" w:hAnsi="Arial" w:cs="Arial"/>
          <w:sz w:val="24"/>
          <w:szCs w:val="24"/>
        </w:rPr>
        <w:br/>
        <w:t xml:space="preserve">„Podle </w:t>
      </w:r>
      <w:r w:rsidR="007D1333">
        <w:rPr>
          <w:rFonts w:ascii="Arial" w:hAnsi="Arial" w:cs="Arial"/>
          <w:sz w:val="24"/>
          <w:szCs w:val="24"/>
        </w:rPr>
        <w:t>mě</w:t>
      </w:r>
      <w:r w:rsidR="0033567A">
        <w:rPr>
          <w:rFonts w:ascii="Arial" w:hAnsi="Arial" w:cs="Arial"/>
          <w:sz w:val="24"/>
          <w:szCs w:val="24"/>
        </w:rPr>
        <w:t xml:space="preserve"> je to tak </w:t>
      </w:r>
      <w:r w:rsidR="00533B1A">
        <w:rPr>
          <w:rFonts w:ascii="Arial" w:hAnsi="Arial" w:cs="Arial"/>
          <w:sz w:val="24"/>
          <w:szCs w:val="24"/>
        </w:rPr>
        <w:t>silný a mocný panovník, že nemusí spoléhat na úskoky, když si potřebuje obstarat večeři.“</w:t>
      </w:r>
    </w:p>
    <w:p w:rsidR="00533B1A" w:rsidRDefault="00533B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Co myslíš ty? Nač asi naráží komoří pakoňů? A proč asi má pochybnosti?</w:t>
      </w:r>
    </w:p>
    <w:p w:rsidR="00241EF9" w:rsidRDefault="00241EF9">
      <w:pPr>
        <w:rPr>
          <w:rFonts w:ascii="Arial" w:hAnsi="Arial" w:cs="Arial"/>
          <w:sz w:val="24"/>
          <w:szCs w:val="24"/>
        </w:rPr>
      </w:pPr>
    </w:p>
    <w:p w:rsidR="00533B1A" w:rsidRDefault="00533B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„Co když je ale tenhle náš lev už vypelichaný a lenivý? Co když se mu nechce marnit čas lovem, aby se nakrmil?“ nadhodil jeho urozený protějšek z rodu pakoní.</w:t>
      </w:r>
      <w:r>
        <w:rPr>
          <w:rFonts w:ascii="Arial" w:hAnsi="Arial" w:cs="Arial"/>
          <w:sz w:val="24"/>
          <w:szCs w:val="24"/>
        </w:rPr>
        <w:br/>
        <w:t xml:space="preserve">   „Slyšel jste snad sám, co král džungle povídal!“ připomněl mu kníže. „Uzákoní, že nás lvi nesmějí napadat. Místo toho nás budou od nynějška chránit. Postaví lví stráže k oběma vchodům do úžlabiny, aby drželi naše nepřátele v uctivé vzdálenosti.“</w:t>
      </w:r>
      <w:r>
        <w:rPr>
          <w:rFonts w:ascii="Arial" w:hAnsi="Arial" w:cs="Arial"/>
          <w:sz w:val="24"/>
          <w:szCs w:val="24"/>
        </w:rPr>
        <w:br/>
        <w:t xml:space="preserve">   „Povězte mi jedno,“ namítl komoří. „Jakou výhodu by to přineslo lvímu plemenu?“</w:t>
      </w:r>
      <w:r>
        <w:rPr>
          <w:rFonts w:ascii="Arial" w:hAnsi="Arial" w:cs="Arial"/>
          <w:sz w:val="24"/>
          <w:szCs w:val="24"/>
        </w:rPr>
        <w:br/>
        <w:t xml:space="preserve">   „Inu, tenhle zákon by přece zabránil pakoním a pruhovaným gazelám, aby napadali lvy,“ připomněl mu kníže.</w:t>
      </w:r>
      <w:r>
        <w:rPr>
          <w:rFonts w:ascii="Arial" w:hAnsi="Arial" w:cs="Arial"/>
          <w:sz w:val="24"/>
          <w:szCs w:val="24"/>
        </w:rPr>
        <w:br/>
        <w:t xml:space="preserve">   „To jsme slyšeli. Jenže ještě nikdy, co svět světem stojí nenapadla lva jediná gazela ani jediný pakůň.“</w:t>
      </w:r>
    </w:p>
    <w:p w:rsidR="00533B1A" w:rsidRDefault="00533B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Tak to je silný argument! Poslechnou kníže a komoří? Odvedou své druhy do lví rokle? Anebo co jiného by se mohlo stát?</w:t>
      </w:r>
    </w:p>
    <w:p w:rsidR="00533B1A" w:rsidRDefault="00533B1A">
      <w:pPr>
        <w:rPr>
          <w:rFonts w:ascii="Arial" w:hAnsi="Arial" w:cs="Arial"/>
          <w:sz w:val="24"/>
          <w:szCs w:val="24"/>
        </w:rPr>
      </w:pPr>
    </w:p>
    <w:p w:rsidR="00DD01F4" w:rsidRDefault="00533B1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„Tak si to prostě představte!“ vyhrkl kolega velmož. Už nikdy bychom se nemuseli táhnout přes rozpálené pláně, abychom našli nejzelenější trávu – najdou nám ji lvi! Od nynějška budeme žít a pást se beze strachu, nebudeme ani muset pokukovat po obzoru, jestli tam nečíhá nebezpečí. Co může být báječnějšího?“</w:t>
      </w:r>
      <w:r>
        <w:rPr>
          <w:rFonts w:ascii="Arial" w:hAnsi="Arial" w:cs="Arial"/>
          <w:sz w:val="24"/>
          <w:szCs w:val="24"/>
        </w:rPr>
        <w:br/>
        <w:t xml:space="preserve">   „Hm,“ zamumlal nejvyšší komoří pakoní.</w:t>
      </w:r>
      <w:r>
        <w:rPr>
          <w:rFonts w:ascii="Arial" w:hAnsi="Arial" w:cs="Arial"/>
          <w:sz w:val="24"/>
          <w:szCs w:val="24"/>
        </w:rPr>
        <w:br/>
        <w:t xml:space="preserve">   „Jdu ihned sehnat stádo pruhovaných gazel z plání a přivedu je sem, protože tady budou v bezpečí,“ umínil si jejich kníže.</w:t>
      </w:r>
      <w:r>
        <w:rPr>
          <w:rFonts w:ascii="Arial" w:hAnsi="Arial" w:cs="Arial"/>
          <w:sz w:val="24"/>
          <w:szCs w:val="24"/>
        </w:rPr>
        <w:br/>
        <w:t xml:space="preserve">   A po těch slovech odklusal do stepi a svolal všechny svá stádečka. Všechny pruhované gazely do jedné potom odvedl do lví rokle.</w:t>
      </w:r>
      <w:r>
        <w:rPr>
          <w:rFonts w:ascii="Arial" w:hAnsi="Arial" w:cs="Arial"/>
          <w:sz w:val="24"/>
          <w:szCs w:val="24"/>
        </w:rPr>
        <w:br/>
        <w:t xml:space="preserve">   Zato nejvyšší komoří pakoní</w:t>
      </w:r>
      <w:r w:rsidR="00DD01F4">
        <w:rPr>
          <w:rFonts w:ascii="Arial" w:hAnsi="Arial" w:cs="Arial"/>
          <w:sz w:val="24"/>
          <w:szCs w:val="24"/>
        </w:rPr>
        <w:t xml:space="preserve"> se vrátil ke svým poddaným na pláň a o vladařově záměru pomlčel. Proto taky stáda divokých pakoní až do dnešního dne žijí ve strachu ze lvů a dalších šelem, dál se potulují po stepích a pídí se po nejzelenější trávě.</w:t>
      </w:r>
      <w:r w:rsidR="00DD01F4">
        <w:rPr>
          <w:rFonts w:ascii="Arial" w:hAnsi="Arial" w:cs="Arial"/>
          <w:sz w:val="24"/>
          <w:szCs w:val="24"/>
        </w:rPr>
        <w:br/>
        <w:t xml:space="preserve">   A proto taky po světě neběhá jediná pruhovaná gazela.</w:t>
      </w:r>
      <w:r w:rsidR="00DD01F4" w:rsidRPr="00DD01F4">
        <w:rPr>
          <w:rFonts w:ascii="Arial" w:hAnsi="Arial" w:cs="Arial"/>
          <w:b/>
          <w:sz w:val="24"/>
          <w:szCs w:val="24"/>
        </w:rPr>
        <w:t xml:space="preserve"> </w:t>
      </w:r>
    </w:p>
    <w:p w:rsidR="00DD01F4" w:rsidRDefault="00DD01F4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PO ČTENÍ: </w:t>
      </w:r>
      <w:r>
        <w:rPr>
          <w:rFonts w:ascii="Arial" w:hAnsi="Arial" w:cs="Arial"/>
          <w:color w:val="0070C0"/>
          <w:sz w:val="24"/>
          <w:szCs w:val="24"/>
        </w:rPr>
        <w:t>Co se tedy nakonec stalo? Kdo měl pravdu? Vyhrál ten, komu jsi na začátku víc věřil/-a?</w:t>
      </w:r>
      <w:r>
        <w:rPr>
          <w:rFonts w:ascii="Arial" w:hAnsi="Arial" w:cs="Arial"/>
          <w:color w:val="0070C0"/>
          <w:sz w:val="24"/>
          <w:szCs w:val="24"/>
        </w:rPr>
        <w:br/>
        <w:t>Příběh je napsán jako bajka a z bajky má být pro nás vždycky nějaké ponaučení. Jaké by mohlo vyplynout z této bajky? (Proberte svoje nápady, debatujte o nich. A jestli vaše děti hned nic nenapadne, zkuste nabídnout něco svého</w:t>
      </w:r>
      <w:r w:rsidR="007D1333">
        <w:rPr>
          <w:rFonts w:ascii="Arial" w:hAnsi="Arial" w:cs="Arial"/>
          <w:color w:val="0070C0"/>
          <w:sz w:val="24"/>
          <w:szCs w:val="24"/>
        </w:rPr>
        <w:t xml:space="preserve"> (</w:t>
      </w:r>
      <w:r w:rsidRPr="00DD01F4">
        <w:rPr>
          <w:rFonts w:ascii="Arial" w:hAnsi="Arial" w:cs="Arial"/>
          <w:color w:val="0070C0"/>
          <w:sz w:val="24"/>
          <w:szCs w:val="24"/>
        </w:rPr>
        <w:t>např: Slibům vladařů se nedá věřit.</w:t>
      </w:r>
      <w:r w:rsidR="007D1333">
        <w:rPr>
          <w:rFonts w:ascii="Arial" w:hAnsi="Arial" w:cs="Arial"/>
          <w:color w:val="0070C0"/>
          <w:sz w:val="24"/>
          <w:szCs w:val="24"/>
        </w:rPr>
        <w:t xml:space="preserve"> </w:t>
      </w:r>
      <w:r w:rsidRPr="00DD01F4">
        <w:rPr>
          <w:rFonts w:ascii="Arial" w:hAnsi="Arial" w:cs="Arial"/>
          <w:color w:val="0070C0"/>
          <w:sz w:val="24"/>
          <w:szCs w:val="24"/>
        </w:rPr>
        <w:t>Před sliby</w:t>
      </w:r>
      <w:r>
        <w:rPr>
          <w:rFonts w:ascii="Arial" w:hAnsi="Arial" w:cs="Arial"/>
          <w:color w:val="0070C0"/>
          <w:sz w:val="24"/>
          <w:szCs w:val="24"/>
        </w:rPr>
        <w:t xml:space="preserve"> vladařů se máme mít na pozoru.</w:t>
      </w:r>
      <w:r w:rsidR="007D1333">
        <w:rPr>
          <w:rFonts w:ascii="Arial" w:hAnsi="Arial" w:cs="Arial"/>
          <w:color w:val="0070C0"/>
          <w:sz w:val="24"/>
          <w:szCs w:val="24"/>
        </w:rPr>
        <w:t>).</w:t>
      </w:r>
    </w:p>
    <w:p w:rsidR="00DD01F4" w:rsidRDefault="00DD01F4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Můžete spolu s dětmi přemýšlet, že by se bajka</w:t>
      </w:r>
      <w:r w:rsidR="00533B1A" w:rsidRPr="00DD01F4">
        <w:rPr>
          <w:rFonts w:ascii="Arial" w:hAnsi="Arial" w:cs="Arial"/>
          <w:color w:val="0070C0"/>
          <w:sz w:val="24"/>
          <w:szCs w:val="24"/>
        </w:rPr>
        <w:t xml:space="preserve"> také mohla jmen</w:t>
      </w:r>
      <w:r w:rsidRPr="00DD01F4">
        <w:rPr>
          <w:rFonts w:ascii="Arial" w:hAnsi="Arial" w:cs="Arial"/>
          <w:color w:val="0070C0"/>
          <w:sz w:val="24"/>
          <w:szCs w:val="24"/>
        </w:rPr>
        <w:t>ovat</w:t>
      </w:r>
      <w:r w:rsidR="00533B1A" w:rsidRPr="00DD01F4">
        <w:rPr>
          <w:rFonts w:ascii="Arial" w:hAnsi="Arial" w:cs="Arial"/>
          <w:color w:val="0070C0"/>
          <w:sz w:val="24"/>
          <w:szCs w:val="24"/>
        </w:rPr>
        <w:t xml:space="preserve"> jinak. Napadne ná</w:t>
      </w:r>
      <w:r w:rsidRPr="00DD01F4">
        <w:rPr>
          <w:rFonts w:ascii="Arial" w:hAnsi="Arial" w:cs="Arial"/>
          <w:color w:val="0070C0"/>
          <w:sz w:val="24"/>
          <w:szCs w:val="24"/>
        </w:rPr>
        <w:t xml:space="preserve">s něco? </w:t>
      </w:r>
      <w:r>
        <w:rPr>
          <w:rFonts w:ascii="Arial" w:hAnsi="Arial" w:cs="Arial"/>
          <w:color w:val="0070C0"/>
          <w:sz w:val="24"/>
          <w:szCs w:val="24"/>
        </w:rPr>
        <w:t>Zkoušejme a debatujme o svých nápadech.</w:t>
      </w:r>
    </w:p>
    <w:p w:rsidR="00DD01F4" w:rsidRDefault="0098339F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Nebo můžeme dětem nabídnout těchto několik výroků a ony říkají, zda se podle nich k bajce vztahují nebo ne. A hodně dobré je, když řeknou, proč si to myslí.</w:t>
      </w:r>
    </w:p>
    <w:p w:rsidR="00B873BB" w:rsidRDefault="00B873BB" w:rsidP="0098339F">
      <w:pPr>
        <w:pStyle w:val="Odstavecseseznamem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Sytý hladovému nevěří.</w:t>
      </w:r>
    </w:p>
    <w:p w:rsidR="00AB68A6" w:rsidRDefault="00BC5C5A" w:rsidP="0098339F">
      <w:pPr>
        <w:pStyle w:val="Odstavecseseznamem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Důvěřuj, ale prověřuj.</w:t>
      </w:r>
    </w:p>
    <w:p w:rsidR="00BC5C5A" w:rsidRDefault="00B873BB" w:rsidP="0098339F">
      <w:pPr>
        <w:pStyle w:val="Odstavecseseznamem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Hlad je nejlepší kuchař.</w:t>
      </w:r>
    </w:p>
    <w:p w:rsidR="00B873BB" w:rsidRDefault="00B873BB" w:rsidP="00B873BB">
      <w:pPr>
        <w:pStyle w:val="Odstavecseseznamem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Sliby – chyby.</w:t>
      </w:r>
    </w:p>
    <w:p w:rsidR="00691A04" w:rsidRPr="00691A04" w:rsidRDefault="00691A04" w:rsidP="00691A04">
      <w:pPr>
        <w:pStyle w:val="Odstavecseseznamem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Přílišná důvěrnost zpravidla přivádí do neštěstí.</w:t>
      </w:r>
    </w:p>
    <w:p w:rsidR="00691A04" w:rsidRDefault="00691A04">
      <w:pPr>
        <w:rPr>
          <w:rFonts w:ascii="Arial" w:hAnsi="Arial" w:cs="Arial"/>
          <w:color w:val="0070C0"/>
          <w:sz w:val="24"/>
          <w:szCs w:val="24"/>
        </w:rPr>
      </w:pPr>
    </w:p>
    <w:p w:rsidR="001A2343" w:rsidRDefault="00691A04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Možná budou děti zvídavé a budou chtít vidět, zda přeci jen na světě náhodou není nějaká pruhovaná gazela. A mohou najít gazelu s jediným, zato výrazným pruhem</w:t>
      </w:r>
      <w:r w:rsidR="0036237A">
        <w:rPr>
          <w:rFonts w:ascii="Arial" w:hAnsi="Arial" w:cs="Arial"/>
          <w:color w:val="0070C0"/>
          <w:sz w:val="24"/>
          <w:szCs w:val="24"/>
        </w:rPr>
        <w:t>. Může se také stát, že si děti všimnou toho, že lev přeci nežije v</w:t>
      </w:r>
      <w:r w:rsidR="00233997">
        <w:rPr>
          <w:rFonts w:ascii="Arial" w:hAnsi="Arial" w:cs="Arial"/>
          <w:color w:val="0070C0"/>
          <w:sz w:val="24"/>
          <w:szCs w:val="24"/>
        </w:rPr>
        <w:t> </w:t>
      </w:r>
      <w:r w:rsidR="0036237A">
        <w:rPr>
          <w:rFonts w:ascii="Arial" w:hAnsi="Arial" w:cs="Arial"/>
          <w:color w:val="0070C0"/>
          <w:sz w:val="24"/>
          <w:szCs w:val="24"/>
        </w:rPr>
        <w:t>džungli</w:t>
      </w:r>
      <w:r w:rsidR="00233997">
        <w:rPr>
          <w:rFonts w:ascii="Arial" w:hAnsi="Arial" w:cs="Arial"/>
          <w:color w:val="0070C0"/>
          <w:sz w:val="24"/>
          <w:szCs w:val="24"/>
        </w:rPr>
        <w:t>.</w:t>
      </w:r>
    </w:p>
    <w:p w:rsidR="00233997" w:rsidRDefault="00233997" w:rsidP="00105FDA">
      <w:pPr>
        <w:rPr>
          <w:rFonts w:ascii="Arial" w:hAnsi="Arial" w:cs="Arial"/>
          <w:sz w:val="24"/>
          <w:szCs w:val="24"/>
        </w:rPr>
      </w:pPr>
    </w:p>
    <w:p w:rsidR="00233997" w:rsidRDefault="000D668A" w:rsidP="000D668A">
      <w:pPr>
        <w:rPr>
          <w:rFonts w:ascii="Arial" w:hAnsi="Arial" w:cs="Arial"/>
          <w:sz w:val="18"/>
          <w:szCs w:val="18"/>
        </w:rPr>
      </w:pPr>
      <w:r w:rsidRPr="000D668A">
        <w:rPr>
          <w:rFonts w:ascii="Arial" w:hAnsi="Arial" w:cs="Arial"/>
          <w:b/>
          <w:bCs/>
          <w:sz w:val="18"/>
          <w:szCs w:val="18"/>
        </w:rPr>
        <w:t>Zdroj:</w:t>
      </w:r>
      <w:r>
        <w:rPr>
          <w:rFonts w:ascii="Arial" w:hAnsi="Arial" w:cs="Arial"/>
          <w:sz w:val="18"/>
          <w:szCs w:val="18"/>
        </w:rPr>
        <w:t xml:space="preserve"> </w:t>
      </w:r>
      <w:r w:rsidR="00233997" w:rsidRPr="00F01739">
        <w:rPr>
          <w:rFonts w:ascii="Arial" w:hAnsi="Arial" w:cs="Arial"/>
          <w:sz w:val="18"/>
          <w:szCs w:val="18"/>
        </w:rPr>
        <w:t>Terry</w:t>
      </w:r>
      <w:r w:rsidR="00233997">
        <w:rPr>
          <w:rFonts w:ascii="Arial" w:hAnsi="Arial" w:cs="Arial"/>
          <w:sz w:val="18"/>
          <w:szCs w:val="18"/>
        </w:rPr>
        <w:t xml:space="preserve"> Jones, Bajky z divokých vajec, </w:t>
      </w:r>
      <w:proofErr w:type="spellStart"/>
      <w:r w:rsidR="00233997">
        <w:rPr>
          <w:rFonts w:ascii="Arial" w:hAnsi="Arial" w:cs="Arial"/>
          <w:sz w:val="18"/>
          <w:szCs w:val="18"/>
        </w:rPr>
        <w:t>Euromedia</w:t>
      </w:r>
      <w:proofErr w:type="spellEnd"/>
      <w:r w:rsidR="00233997">
        <w:rPr>
          <w:rFonts w:ascii="Arial" w:hAnsi="Arial" w:cs="Arial"/>
          <w:sz w:val="18"/>
          <w:szCs w:val="18"/>
        </w:rPr>
        <w:t xml:space="preserve"> 2016</w:t>
      </w:r>
      <w:r>
        <w:rPr>
          <w:rFonts w:ascii="Arial" w:hAnsi="Arial" w:cs="Arial"/>
          <w:sz w:val="18"/>
          <w:szCs w:val="18"/>
        </w:rPr>
        <w:t>.</w:t>
      </w:r>
    </w:p>
    <w:p w:rsidR="007D1333" w:rsidRDefault="007D1333" w:rsidP="00233997">
      <w:pPr>
        <w:jc w:val="right"/>
        <w:rPr>
          <w:rFonts w:ascii="Arial" w:hAnsi="Arial" w:cs="Arial"/>
          <w:sz w:val="18"/>
          <w:szCs w:val="18"/>
        </w:rPr>
      </w:pPr>
    </w:p>
    <w:p w:rsidR="007D1333" w:rsidRPr="00233997" w:rsidRDefault="007D1333" w:rsidP="00233997">
      <w:pPr>
        <w:jc w:val="right"/>
        <w:rPr>
          <w:rFonts w:ascii="Arial" w:hAnsi="Arial" w:cs="Arial"/>
          <w:sz w:val="18"/>
          <w:szCs w:val="18"/>
        </w:rPr>
      </w:pPr>
    </w:p>
    <w:p w:rsidR="00F01739" w:rsidRDefault="00F01739" w:rsidP="00F01739">
      <w:pPr>
        <w:jc w:val="right"/>
        <w:rPr>
          <w:rFonts w:ascii="Arial" w:hAnsi="Arial" w:cs="Arial"/>
          <w:sz w:val="24"/>
          <w:szCs w:val="24"/>
        </w:rPr>
      </w:pPr>
    </w:p>
    <w:sectPr w:rsidR="00F01739" w:rsidSect="00233997">
      <w:footerReference w:type="default" r:id="rId8"/>
      <w:pgSz w:w="12240" w:h="15840"/>
      <w:pgMar w:top="1276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3018D" w:rsidRDefault="0043018D" w:rsidP="00F01739">
      <w:pPr>
        <w:spacing w:after="0" w:line="240" w:lineRule="auto"/>
      </w:pPr>
      <w:r>
        <w:separator/>
      </w:r>
    </w:p>
  </w:endnote>
  <w:endnote w:type="continuationSeparator" w:id="0">
    <w:p w:rsidR="0043018D" w:rsidRDefault="0043018D" w:rsidP="00F01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739" w:rsidRPr="00F01739" w:rsidRDefault="007D1333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© </w:t>
    </w:r>
    <w:r w:rsidR="00F01739" w:rsidRPr="00F01739">
      <w:rPr>
        <w:rFonts w:ascii="Arial" w:hAnsi="Arial" w:cs="Arial"/>
        <w:sz w:val="18"/>
        <w:szCs w:val="18"/>
      </w:rPr>
      <w:t xml:space="preserve">Materiál </w:t>
    </w:r>
    <w:r w:rsidR="00F01739">
      <w:rPr>
        <w:rFonts w:ascii="Arial" w:hAnsi="Arial" w:cs="Arial"/>
        <w:sz w:val="18"/>
        <w:szCs w:val="18"/>
      </w:rPr>
      <w:t xml:space="preserve">připravily Květa </w:t>
    </w:r>
    <w:proofErr w:type="spellStart"/>
    <w:r w:rsidR="00F01739">
      <w:rPr>
        <w:rFonts w:ascii="Arial" w:hAnsi="Arial" w:cs="Arial"/>
        <w:sz w:val="18"/>
        <w:szCs w:val="18"/>
      </w:rPr>
      <w:t>Krüger</w:t>
    </w:r>
    <w:proofErr w:type="spellEnd"/>
    <w:r w:rsidR="00F01739">
      <w:rPr>
        <w:rFonts w:ascii="Arial" w:hAnsi="Arial" w:cs="Arial"/>
        <w:sz w:val="18"/>
        <w:szCs w:val="18"/>
      </w:rPr>
      <w:t xml:space="preserve"> a Kamila Bergmannová, 2020.</w:t>
    </w:r>
  </w:p>
  <w:p w:rsidR="00F01739" w:rsidRDefault="00F0173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3018D" w:rsidRDefault="0043018D" w:rsidP="00F01739">
      <w:pPr>
        <w:spacing w:after="0" w:line="240" w:lineRule="auto"/>
      </w:pPr>
      <w:r>
        <w:separator/>
      </w:r>
    </w:p>
  </w:footnote>
  <w:footnote w:type="continuationSeparator" w:id="0">
    <w:p w:rsidR="0043018D" w:rsidRDefault="0043018D" w:rsidP="00F01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265A0"/>
    <w:multiLevelType w:val="hybridMultilevel"/>
    <w:tmpl w:val="86226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DEA"/>
    <w:rsid w:val="000D668A"/>
    <w:rsid w:val="00105FDA"/>
    <w:rsid w:val="001A2343"/>
    <w:rsid w:val="001D6E2E"/>
    <w:rsid w:val="00233997"/>
    <w:rsid w:val="00241EF9"/>
    <w:rsid w:val="002E4B37"/>
    <w:rsid w:val="003326D1"/>
    <w:rsid w:val="0033567A"/>
    <w:rsid w:val="00335CED"/>
    <w:rsid w:val="0036237A"/>
    <w:rsid w:val="0043018D"/>
    <w:rsid w:val="00450D85"/>
    <w:rsid w:val="00471D31"/>
    <w:rsid w:val="0049778D"/>
    <w:rsid w:val="005248B3"/>
    <w:rsid w:val="00533B1A"/>
    <w:rsid w:val="005D28CE"/>
    <w:rsid w:val="005F5DEA"/>
    <w:rsid w:val="00625921"/>
    <w:rsid w:val="006536B7"/>
    <w:rsid w:val="00691A04"/>
    <w:rsid w:val="006F1F6B"/>
    <w:rsid w:val="00736555"/>
    <w:rsid w:val="007D1333"/>
    <w:rsid w:val="0080372D"/>
    <w:rsid w:val="00844187"/>
    <w:rsid w:val="008B7DDC"/>
    <w:rsid w:val="0098339F"/>
    <w:rsid w:val="009E21CB"/>
    <w:rsid w:val="00A75DFB"/>
    <w:rsid w:val="00AB68A6"/>
    <w:rsid w:val="00AF5720"/>
    <w:rsid w:val="00B873BB"/>
    <w:rsid w:val="00BC5C5A"/>
    <w:rsid w:val="00DD01F4"/>
    <w:rsid w:val="00EC1BAB"/>
    <w:rsid w:val="00EE7514"/>
    <w:rsid w:val="00EF7569"/>
    <w:rsid w:val="00F01739"/>
    <w:rsid w:val="00F06309"/>
    <w:rsid w:val="00F1330C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E624B"/>
  <w15:chartTrackingRefBased/>
  <w15:docId w15:val="{3550F58F-45A3-45F1-8515-63A08120A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8339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01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1739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F01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1739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787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Katerina</cp:lastModifiedBy>
  <cp:revision>3</cp:revision>
  <dcterms:created xsi:type="dcterms:W3CDTF">2020-06-12T05:18:00Z</dcterms:created>
  <dcterms:modified xsi:type="dcterms:W3CDTF">2020-06-12T05:20:00Z</dcterms:modified>
</cp:coreProperties>
</file>